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-300355</wp:posOffset>
            </wp:positionV>
            <wp:extent cx="1495425" cy="1019175"/>
            <wp:effectExtent l="1905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Default="009C585E" w:rsidP="009C585E"/>
    <w:p w:rsidR="00A82E4D" w:rsidRDefault="00A82E4D" w:rsidP="00896DAE">
      <w:pPr>
        <w:rPr>
          <w:lang w:eastAsia="en-GB"/>
        </w:rPr>
      </w:pPr>
    </w:p>
    <w:p w:rsidR="00BF2ECA" w:rsidRDefault="00BF2ECA" w:rsidP="00896DAE">
      <w:pPr>
        <w:rPr>
          <w:lang w:eastAsia="en-GB"/>
        </w:rPr>
      </w:pPr>
    </w:p>
    <w:p w:rsidR="00607557" w:rsidRPr="002D14F4" w:rsidRDefault="00BF2ECA" w:rsidP="002D14F4">
      <w:pPr>
        <w:pStyle w:val="Heading5"/>
        <w:rPr>
          <w:lang w:eastAsia="en-GB"/>
        </w:rPr>
      </w:pPr>
      <w:r w:rsidRPr="00BF2ECA">
        <w:rPr>
          <w:lang w:eastAsia="en-GB"/>
        </w:rPr>
        <w:t>Half Term Inspiration</w:t>
      </w:r>
    </w:p>
    <w:p w:rsidR="00BF2ECA" w:rsidRPr="00D8261A" w:rsidRDefault="00BF2ECA" w:rsidP="002D14F4">
      <w:pPr>
        <w:rPr>
          <w:lang w:eastAsia="en-GB"/>
        </w:rPr>
      </w:pPr>
      <w:r w:rsidRPr="00D8261A">
        <w:rPr>
          <w:lang w:eastAsia="en-GB"/>
        </w:rPr>
        <w:t xml:space="preserve">Dear fellow authors, </w:t>
      </w:r>
    </w:p>
    <w:p w:rsidR="00BF2ECA" w:rsidRPr="00D8261A" w:rsidRDefault="00BF2ECA" w:rsidP="002D14F4">
      <w:pPr>
        <w:rPr>
          <w:lang w:eastAsia="en-GB"/>
        </w:rPr>
      </w:pPr>
      <w:r w:rsidRPr="00D8261A">
        <w:rPr>
          <w:lang w:eastAsia="en-GB"/>
        </w:rPr>
        <w:t>I hope that you are inspired to write a Water Story.</w:t>
      </w:r>
    </w:p>
    <w:p w:rsidR="00BF2ECA" w:rsidRPr="00D8261A" w:rsidRDefault="00BF2ECA" w:rsidP="002D14F4">
      <w:pPr>
        <w:rPr>
          <w:lang w:eastAsia="en-GB"/>
        </w:rPr>
      </w:pPr>
      <w:r w:rsidRPr="00D8261A">
        <w:rPr>
          <w:lang w:eastAsia="en-GB"/>
        </w:rPr>
        <w:t>Maybe you are at the stage when you are ready to look over all the inspirations so far and choose something or a collection of things that you would like to write about.  Whenever I set out to write a story I do what I call a collage collection of all the things I’ve read or thought about that stay in my mind. I do this from memory.</w:t>
      </w:r>
    </w:p>
    <w:p w:rsidR="00BF2ECA" w:rsidRPr="00D8261A" w:rsidRDefault="00BF2ECA" w:rsidP="002D14F4">
      <w:pPr>
        <w:rPr>
          <w:lang w:eastAsia="en-GB"/>
        </w:rPr>
      </w:pPr>
      <w:r w:rsidRPr="00D8261A">
        <w:rPr>
          <w:lang w:eastAsia="en-GB"/>
        </w:rPr>
        <w:t>I close my research and ideas book and make a list of the things that have most inspired me about the subject.</w:t>
      </w:r>
    </w:p>
    <w:p w:rsidR="00BF2ECA" w:rsidRDefault="00BF2ECA" w:rsidP="002D14F4">
      <w:pPr>
        <w:rPr>
          <w:lang w:eastAsia="en-GB"/>
        </w:rPr>
      </w:pPr>
      <w:r w:rsidRPr="00D8261A">
        <w:rPr>
          <w:lang w:eastAsia="en-GB"/>
        </w:rPr>
        <w:t>Here is the list of ideas I wrote just before I set out</w:t>
      </w:r>
      <w:r w:rsidR="00607557">
        <w:rPr>
          <w:lang w:eastAsia="en-GB"/>
        </w:rPr>
        <w:t xml:space="preserve"> to write ‘The River Whale.’</w:t>
      </w:r>
    </w:p>
    <w:p w:rsidR="00607557" w:rsidRPr="00D8261A" w:rsidRDefault="00607557" w:rsidP="00607557">
      <w:pPr>
        <w:jc w:val="center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</w:t>
      </w:r>
      <w:r w:rsidRPr="00607557"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733425" cy="1167900"/>
            <wp:effectExtent l="19050" t="0" r="9525" b="0"/>
            <wp:docPr id="9" name="Picture 2" descr="C:\Users\Sita\Pictures\artichoke hearts old cover_files\51RhD4lYdtL._SY291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ta\Pictures\artichoke hearts old cover_files\51RhD4lYdtL._SY291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CA" w:rsidRPr="00D8261A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Imtiaz (In her voice)</w:t>
      </w:r>
    </w:p>
    <w:p w:rsidR="00BF2ECA" w:rsidRPr="00D8261A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Marine biology</w:t>
      </w:r>
    </w:p>
    <w:p w:rsidR="00607557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Underwater tour of Thames (look online)</w:t>
      </w:r>
    </w:p>
    <w:p w:rsidR="00BF2ECA" w:rsidRPr="00D8261A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Plastic pollution</w:t>
      </w:r>
    </w:p>
    <w:p w:rsidR="00BF2ECA" w:rsidRPr="00D8261A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Mud larking</w:t>
      </w:r>
    </w:p>
    <w:p w:rsidR="00BF2ECA" w:rsidRPr="00D8261A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Love of whales</w:t>
      </w:r>
    </w:p>
    <w:p w:rsidR="00607557" w:rsidRDefault="00BF2ECA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I want the words to glide/ wash/ float across the pages</w:t>
      </w:r>
    </w:p>
    <w:p w:rsidR="00BF2ECA" w:rsidRDefault="00607557" w:rsidP="00607557">
      <w:pPr>
        <w:spacing w:after="0"/>
        <w:jc w:val="center"/>
        <w:rPr>
          <w:rFonts w:ascii="Bradley Hand ITC" w:hAnsi="Bradley Hand ITC"/>
          <w:lang w:eastAsia="en-GB"/>
        </w:rPr>
      </w:pPr>
      <w:r w:rsidRPr="00D8261A">
        <w:rPr>
          <w:rFonts w:ascii="Bradley Hand ITC" w:hAnsi="Bradley Hand ITC"/>
          <w:lang w:eastAsia="en-GB"/>
        </w:rPr>
        <w:t>When</w:t>
      </w:r>
      <w:r w:rsidR="00BF2ECA" w:rsidRPr="00D8261A">
        <w:rPr>
          <w:rFonts w:ascii="Bradley Hand ITC" w:hAnsi="Bradley Hand ITC"/>
          <w:lang w:eastAsia="en-GB"/>
        </w:rPr>
        <w:t xml:space="preserve"> Imtiaz is underwater</w:t>
      </w:r>
      <w:r w:rsidR="00D8261A">
        <w:rPr>
          <w:rFonts w:ascii="Bradley Hand ITC" w:hAnsi="Bradley Hand ITC"/>
          <w:lang w:eastAsia="en-GB"/>
        </w:rPr>
        <w:t xml:space="preserve"> or dreaming.</w:t>
      </w:r>
    </w:p>
    <w:p w:rsidR="00D8261A" w:rsidRDefault="00D8261A" w:rsidP="00D8261A">
      <w:pPr>
        <w:spacing w:after="0"/>
        <w:rPr>
          <w:rFonts w:ascii="Bradley Hand ITC" w:hAnsi="Bradley Hand ITC"/>
          <w:lang w:eastAsia="en-GB"/>
        </w:rPr>
      </w:pPr>
    </w:p>
    <w:p w:rsidR="00BF2ECA" w:rsidRPr="00D8261A" w:rsidRDefault="00BF2ECA" w:rsidP="002D14F4">
      <w:pPr>
        <w:rPr>
          <w:lang w:eastAsia="en-GB"/>
        </w:rPr>
      </w:pPr>
      <w:r w:rsidRPr="00D8261A">
        <w:rPr>
          <w:lang w:eastAsia="en-GB"/>
        </w:rPr>
        <w:t xml:space="preserve">Now make your own collage notes and </w:t>
      </w:r>
      <w:r w:rsidR="00607557">
        <w:rPr>
          <w:lang w:eastAsia="en-GB"/>
        </w:rPr>
        <w:t>let your ideas flow.</w:t>
      </w:r>
    </w:p>
    <w:p w:rsidR="00BF2ECA" w:rsidRPr="00D8261A" w:rsidRDefault="00607557" w:rsidP="002D14F4">
      <w:pPr>
        <w:rPr>
          <w:lang w:eastAsia="en-GB"/>
        </w:rPr>
      </w:pPr>
      <w:r>
        <w:rPr>
          <w:lang w:eastAsia="en-GB"/>
        </w:rPr>
        <w:t xml:space="preserve">We Water Stories judges </w:t>
      </w:r>
      <w:r w:rsidR="00BF2ECA" w:rsidRPr="00D8261A">
        <w:rPr>
          <w:lang w:eastAsia="en-GB"/>
        </w:rPr>
        <w:t>are so excited to read your Water Stories</w:t>
      </w:r>
      <w:r w:rsidR="00D8261A" w:rsidRPr="00D8261A">
        <w:rPr>
          <w:lang w:eastAsia="en-GB"/>
        </w:rPr>
        <w:t>. There are some fantastic prizes to win and I look forward to visiting the school with the winning entry.</w:t>
      </w:r>
    </w:p>
    <w:p w:rsidR="00607557" w:rsidRDefault="00607557" w:rsidP="002D14F4">
      <w:pPr>
        <w:rPr>
          <w:lang w:eastAsia="en-GB"/>
        </w:rPr>
      </w:pPr>
      <w:bookmarkStart w:id="0" w:name="_GoBack"/>
      <w:bookmarkEnd w:id="0"/>
    </w:p>
    <w:p w:rsidR="00BF2ECA" w:rsidRPr="00D8261A" w:rsidRDefault="00D8261A" w:rsidP="002D14F4">
      <w:pPr>
        <w:rPr>
          <w:lang w:eastAsia="en-GB"/>
        </w:rPr>
      </w:pPr>
      <w:r w:rsidRPr="00D8261A">
        <w:rPr>
          <w:lang w:eastAsia="en-GB"/>
        </w:rPr>
        <w:t>Sita</w:t>
      </w:r>
      <w:r w:rsidR="00607557">
        <w:rPr>
          <w:lang w:eastAsia="en-GB"/>
        </w:rPr>
        <w:t xml:space="preserve"> Brahmachari</w:t>
      </w:r>
      <w:r w:rsidRPr="00D8261A">
        <w:rPr>
          <w:lang w:eastAsia="en-GB"/>
        </w:rPr>
        <w:t xml:space="preserve"> </w:t>
      </w:r>
    </w:p>
    <w:sectPr w:rsidR="00BF2ECA" w:rsidRPr="00D8261A" w:rsidSect="004415C7">
      <w:headerReference w:type="default" r:id="rId11"/>
      <w:footerReference w:type="default" r:id="rId12"/>
      <w:footerReference w:type="first" r:id="rId13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80" w:rsidRDefault="00C95180" w:rsidP="00177A4B">
      <w:pPr>
        <w:spacing w:after="0" w:line="240" w:lineRule="auto"/>
      </w:pPr>
      <w:r>
        <w:separator/>
      </w:r>
    </w:p>
  </w:endnote>
  <w:endnote w:type="continuationSeparator" w:id="0">
    <w:p w:rsidR="00C95180" w:rsidRDefault="00C95180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80" w:rsidRDefault="00C95180" w:rsidP="00177A4B">
      <w:pPr>
        <w:spacing w:after="0" w:line="240" w:lineRule="auto"/>
      </w:pPr>
      <w:r>
        <w:separator/>
      </w:r>
    </w:p>
  </w:footnote>
  <w:footnote w:type="continuationSeparator" w:id="0">
    <w:p w:rsidR="00C95180" w:rsidRDefault="00C95180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A"/>
    <w:rsid w:val="00046199"/>
    <w:rsid w:val="00047023"/>
    <w:rsid w:val="00054E75"/>
    <w:rsid w:val="000A33F7"/>
    <w:rsid w:val="000D635F"/>
    <w:rsid w:val="000E51F3"/>
    <w:rsid w:val="000F1370"/>
    <w:rsid w:val="000F3043"/>
    <w:rsid w:val="0012442F"/>
    <w:rsid w:val="00155B0D"/>
    <w:rsid w:val="00177A4B"/>
    <w:rsid w:val="001C09D9"/>
    <w:rsid w:val="001F45BD"/>
    <w:rsid w:val="002C1A88"/>
    <w:rsid w:val="002D14F4"/>
    <w:rsid w:val="002F7509"/>
    <w:rsid w:val="00335ED1"/>
    <w:rsid w:val="003446B8"/>
    <w:rsid w:val="00391664"/>
    <w:rsid w:val="003A1DE4"/>
    <w:rsid w:val="003F6566"/>
    <w:rsid w:val="004415C7"/>
    <w:rsid w:val="00467CBC"/>
    <w:rsid w:val="004A766B"/>
    <w:rsid w:val="004B1429"/>
    <w:rsid w:val="004D526A"/>
    <w:rsid w:val="005148D9"/>
    <w:rsid w:val="005505FF"/>
    <w:rsid w:val="00555669"/>
    <w:rsid w:val="005937C3"/>
    <w:rsid w:val="005962EE"/>
    <w:rsid w:val="00602779"/>
    <w:rsid w:val="00607557"/>
    <w:rsid w:val="00617FB3"/>
    <w:rsid w:val="00660E85"/>
    <w:rsid w:val="006D2E92"/>
    <w:rsid w:val="00706EC9"/>
    <w:rsid w:val="00735D54"/>
    <w:rsid w:val="00793D43"/>
    <w:rsid w:val="007A43E6"/>
    <w:rsid w:val="00847682"/>
    <w:rsid w:val="00896DAE"/>
    <w:rsid w:val="008A5F7C"/>
    <w:rsid w:val="008C450C"/>
    <w:rsid w:val="008D46AF"/>
    <w:rsid w:val="00903AF1"/>
    <w:rsid w:val="00917805"/>
    <w:rsid w:val="009657CD"/>
    <w:rsid w:val="009676FA"/>
    <w:rsid w:val="0098289C"/>
    <w:rsid w:val="0099704F"/>
    <w:rsid w:val="009C187B"/>
    <w:rsid w:val="009C585E"/>
    <w:rsid w:val="00A34288"/>
    <w:rsid w:val="00A82E4D"/>
    <w:rsid w:val="00A8325C"/>
    <w:rsid w:val="00AB34A5"/>
    <w:rsid w:val="00AD71CD"/>
    <w:rsid w:val="00B07BFD"/>
    <w:rsid w:val="00B22D6C"/>
    <w:rsid w:val="00B46812"/>
    <w:rsid w:val="00B47AE0"/>
    <w:rsid w:val="00B60DFE"/>
    <w:rsid w:val="00BB46B7"/>
    <w:rsid w:val="00BC2B2E"/>
    <w:rsid w:val="00BD1A39"/>
    <w:rsid w:val="00BF2ECA"/>
    <w:rsid w:val="00C025DC"/>
    <w:rsid w:val="00C23CA9"/>
    <w:rsid w:val="00C50011"/>
    <w:rsid w:val="00C52DA4"/>
    <w:rsid w:val="00C87790"/>
    <w:rsid w:val="00C95180"/>
    <w:rsid w:val="00CA7226"/>
    <w:rsid w:val="00CB0D0B"/>
    <w:rsid w:val="00CB495E"/>
    <w:rsid w:val="00CF2AB4"/>
    <w:rsid w:val="00D37403"/>
    <w:rsid w:val="00D4332E"/>
    <w:rsid w:val="00D8261A"/>
    <w:rsid w:val="00D8349B"/>
    <w:rsid w:val="00DA0F74"/>
    <w:rsid w:val="00DD3B54"/>
    <w:rsid w:val="00DE006D"/>
    <w:rsid w:val="00E6415B"/>
    <w:rsid w:val="00E81710"/>
    <w:rsid w:val="00EA400E"/>
    <w:rsid w:val="00ED0A4F"/>
    <w:rsid w:val="00EE2E6E"/>
    <w:rsid w:val="00EE69C0"/>
    <w:rsid w:val="00F338F3"/>
    <w:rsid w:val="00F407E1"/>
    <w:rsid w:val="00F6722F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6B23B4"/>
  <w15:docId w15:val="{2D6262E7-35B1-4A63-9C25-20E0952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245F-5102-4740-9231-C0F6F65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2</cp:revision>
  <cp:lastPrinted>2017-05-31T09:45:00Z</cp:lastPrinted>
  <dcterms:created xsi:type="dcterms:W3CDTF">2021-10-25T09:05:00Z</dcterms:created>
  <dcterms:modified xsi:type="dcterms:W3CDTF">2021-10-25T09:05:00Z</dcterms:modified>
</cp:coreProperties>
</file>