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61061" w14:textId="22DF3084" w:rsidR="000A33F7" w:rsidRDefault="00C52DA4" w:rsidP="00BC2B2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298A40C" wp14:editId="7E573B47">
                <wp:simplePos x="0" y="0"/>
                <wp:positionH relativeFrom="column">
                  <wp:posOffset>-655379</wp:posOffset>
                </wp:positionH>
                <wp:positionV relativeFrom="paragraph">
                  <wp:posOffset>-512145</wp:posOffset>
                </wp:positionV>
                <wp:extent cx="7078693" cy="10351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693" cy="1035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8CD31" w14:textId="08C07890" w:rsidR="00A82E4D" w:rsidRDefault="00EF5733" w:rsidP="006B6092">
                            <w:pPr>
                              <w:pStyle w:val="Heading1"/>
                              <w:rPr>
                                <w:color w:val="7030A0"/>
                                <w:sz w:val="60"/>
                                <w:szCs w:val="60"/>
                              </w:rPr>
                            </w:pPr>
                            <w:r w:rsidRPr="003F42A5">
                              <w:rPr>
                                <w:color w:val="7030A0"/>
                                <w:sz w:val="60"/>
                                <w:szCs w:val="60"/>
                              </w:rPr>
                              <w:t>Doncaster Stories</w:t>
                            </w:r>
                            <w:r w:rsidR="006B6092">
                              <w:rPr>
                                <w:color w:val="7030A0"/>
                                <w:sz w:val="60"/>
                                <w:szCs w:val="60"/>
                              </w:rPr>
                              <w:t xml:space="preserve"> 100 Reads </w:t>
                            </w:r>
                          </w:p>
                          <w:p w14:paraId="5ADDE22F" w14:textId="7267AD92" w:rsidR="006B6092" w:rsidRPr="006B6092" w:rsidRDefault="006B6092" w:rsidP="006B6092">
                            <w:pPr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6B6092">
                              <w:rPr>
                                <w:b/>
                                <w:color w:val="7030A0"/>
                                <w:sz w:val="40"/>
                                <w:szCs w:val="40"/>
                              </w:rPr>
                              <w:t>Teacher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8A4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6pt;margin-top:-40.35pt;width:557.4pt;height:81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" stroked="f">
                <v:fill opacity="0"/>
                <v:textbox>
                  <w:txbxContent>
                    <w:p w14:paraId="29D8CD31" w14:textId="08C07890" w:rsidR="00A82E4D" w:rsidRDefault="00EF5733" w:rsidP="006B6092">
                      <w:pPr>
                        <w:pStyle w:val="Heading1"/>
                        <w:rPr>
                          <w:color w:val="7030A0"/>
                          <w:sz w:val="60"/>
                          <w:szCs w:val="60"/>
                        </w:rPr>
                      </w:pPr>
                      <w:r w:rsidRPr="003F42A5">
                        <w:rPr>
                          <w:color w:val="7030A0"/>
                          <w:sz w:val="60"/>
                          <w:szCs w:val="60"/>
                        </w:rPr>
                        <w:t>Doncaster Stories</w:t>
                      </w:r>
                      <w:r w:rsidR="006B6092">
                        <w:rPr>
                          <w:color w:val="7030A0"/>
                          <w:sz w:val="60"/>
                          <w:szCs w:val="60"/>
                        </w:rPr>
                        <w:t xml:space="preserve"> 100 Reads </w:t>
                      </w:r>
                    </w:p>
                    <w:p w14:paraId="5ADDE22F" w14:textId="7267AD92" w:rsidR="006B6092" w:rsidRPr="006B6092" w:rsidRDefault="006B6092" w:rsidP="006B6092">
                      <w:pPr>
                        <w:rPr>
                          <w:b/>
                          <w:color w:val="7030A0"/>
                          <w:sz w:val="40"/>
                          <w:szCs w:val="40"/>
                        </w:rPr>
                      </w:pPr>
                      <w:r w:rsidRPr="006B6092">
                        <w:rPr>
                          <w:b/>
                          <w:color w:val="7030A0"/>
                          <w:sz w:val="40"/>
                          <w:szCs w:val="40"/>
                        </w:rPr>
                        <w:t>Teacher tips</w:t>
                      </w:r>
                    </w:p>
                  </w:txbxContent>
                </v:textbox>
              </v:shape>
            </w:pict>
          </mc:Fallback>
        </mc:AlternateContent>
      </w:r>
      <w:r w:rsidR="00FF2E62" w:rsidRPr="005937C3">
        <w:t xml:space="preserve"> </w:t>
      </w:r>
    </w:p>
    <w:p w14:paraId="0C5F27B1" w14:textId="2C550F09" w:rsidR="009C585E" w:rsidRDefault="00050A40" w:rsidP="009C585E">
      <w:r>
        <w:rPr>
          <w:noProof/>
        </w:rPr>
        <w:pict w14:anchorId="3D1FC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7.1pt;margin-top:17pt;width:149.05pt;height:163pt;z-index:-251657728;mso-position-horizontal-relative:text;mso-position-vertical-relative:text;mso-width-relative:page;mso-height-relative:page" wrapcoords="-101 0 -101 21507 21600 21507 21600 0 -101 0">
            <v:imagedata r:id="rId8" o:title="Doncaster_Logo_final"/>
            <w10:wrap type="tight"/>
          </v:shape>
        </w:pict>
      </w:r>
    </w:p>
    <w:p w14:paraId="39826B99" w14:textId="2CF0C8D3" w:rsidR="00DD3B54" w:rsidRDefault="00DD3B54" w:rsidP="00DD3B54"/>
    <w:p w14:paraId="5B668C32" w14:textId="2F767AF3" w:rsidR="009F59DB" w:rsidRDefault="009F59DB" w:rsidP="00DD3B54"/>
    <w:p w14:paraId="5A6287AA" w14:textId="2FFD749E" w:rsidR="00021E19" w:rsidRDefault="00C04D3C" w:rsidP="00DD3B54">
      <w:r>
        <w:br/>
      </w:r>
    </w:p>
    <w:p w14:paraId="081D3C2D" w14:textId="6D89CBF6" w:rsidR="009F59DB" w:rsidRDefault="00C04D3C" w:rsidP="00DD3B54">
      <w:r>
        <w:br/>
      </w:r>
      <w:r>
        <w:br/>
      </w:r>
    </w:p>
    <w:p w14:paraId="3198558E" w14:textId="77777777" w:rsidR="00EF5733" w:rsidRDefault="00EF5733" w:rsidP="007477A7">
      <w:pPr>
        <w:pStyle w:val="Heading5"/>
        <w:jc w:val="center"/>
        <w:rPr>
          <w:rFonts w:hAnsi="Calibri"/>
          <w:color w:val="7030A0"/>
          <w:kern w:val="24"/>
          <w:szCs w:val="24"/>
        </w:rPr>
      </w:pPr>
    </w:p>
    <w:p w14:paraId="55FC2CDA" w14:textId="77777777" w:rsidR="00EF5733" w:rsidRDefault="00EF5733" w:rsidP="007477A7">
      <w:pPr>
        <w:pStyle w:val="Heading5"/>
        <w:jc w:val="center"/>
        <w:rPr>
          <w:rFonts w:hAnsi="Calibri"/>
          <w:color w:val="7030A0"/>
          <w:kern w:val="24"/>
          <w:szCs w:val="24"/>
        </w:rPr>
      </w:pPr>
    </w:p>
    <w:p w14:paraId="40E6DB66" w14:textId="77777777" w:rsidR="00EF5733" w:rsidRDefault="00EF5733" w:rsidP="007477A7">
      <w:pPr>
        <w:pStyle w:val="Heading5"/>
        <w:jc w:val="center"/>
        <w:rPr>
          <w:rFonts w:hAnsi="Calibri"/>
          <w:color w:val="7030A0"/>
          <w:kern w:val="24"/>
          <w:szCs w:val="24"/>
        </w:rPr>
      </w:pPr>
    </w:p>
    <w:p w14:paraId="649A2DF0" w14:textId="3E072C37" w:rsidR="009F59DB" w:rsidRPr="00EF5733" w:rsidRDefault="00EF5733" w:rsidP="003F42A5">
      <w:pPr>
        <w:pStyle w:val="Heading5"/>
        <w:jc w:val="center"/>
        <w:rPr>
          <w:rFonts w:hAnsi="Calibri"/>
          <w:color w:val="7030A0"/>
          <w:kern w:val="24"/>
          <w:szCs w:val="24"/>
        </w:rPr>
      </w:pPr>
      <w:r w:rsidRPr="00EF5733">
        <w:rPr>
          <w:rFonts w:hAnsi="Calibri"/>
          <w:color w:val="7030A0"/>
          <w:kern w:val="24"/>
          <w:szCs w:val="24"/>
        </w:rPr>
        <w:t>Doncaster</w:t>
      </w:r>
      <w:r w:rsidR="00021E19" w:rsidRPr="00EF5733">
        <w:rPr>
          <w:rFonts w:hAnsi="Calibri"/>
          <w:color w:val="7030A0"/>
          <w:kern w:val="24"/>
          <w:szCs w:val="24"/>
        </w:rPr>
        <w:t xml:space="preserve"> Stories</w:t>
      </w:r>
      <w:r w:rsidR="00C04D3C" w:rsidRPr="00EF5733">
        <w:rPr>
          <w:rFonts w:hAnsi="Calibri"/>
          <w:color w:val="7030A0"/>
          <w:kern w:val="24"/>
          <w:szCs w:val="24"/>
        </w:rPr>
        <w:t xml:space="preserve"> </w:t>
      </w:r>
      <w:r w:rsidR="009F59DB" w:rsidRPr="00EF5733">
        <w:rPr>
          <w:rFonts w:hAnsi="Calibri"/>
          <w:color w:val="7030A0"/>
          <w:kern w:val="24"/>
          <w:szCs w:val="24"/>
        </w:rPr>
        <w:t xml:space="preserve">is asking </w:t>
      </w:r>
      <w:r>
        <w:rPr>
          <w:rFonts w:hAnsi="Calibri"/>
          <w:color w:val="7030A0"/>
          <w:kern w:val="24"/>
          <w:szCs w:val="24"/>
        </w:rPr>
        <w:t xml:space="preserve">primary school </w:t>
      </w:r>
      <w:r w:rsidR="009F59DB" w:rsidRPr="00EF5733">
        <w:rPr>
          <w:rFonts w:hAnsi="Calibri"/>
          <w:color w:val="7030A0"/>
          <w:kern w:val="24"/>
          <w:szCs w:val="24"/>
        </w:rPr>
        <w:t xml:space="preserve">children across </w:t>
      </w:r>
      <w:r>
        <w:rPr>
          <w:rFonts w:hAnsi="Calibri"/>
          <w:color w:val="7030A0"/>
          <w:kern w:val="24"/>
          <w:szCs w:val="24"/>
        </w:rPr>
        <w:t>the town</w:t>
      </w:r>
      <w:r w:rsidR="006B48AD" w:rsidRPr="00EF5733">
        <w:rPr>
          <w:rFonts w:hAnsi="Calibri"/>
          <w:color w:val="7030A0"/>
          <w:kern w:val="24"/>
          <w:szCs w:val="24"/>
        </w:rPr>
        <w:t xml:space="preserve"> </w:t>
      </w:r>
      <w:r w:rsidR="009F59DB" w:rsidRPr="00EF5733">
        <w:rPr>
          <w:rFonts w:hAnsi="Calibri"/>
          <w:color w:val="7030A0"/>
          <w:kern w:val="24"/>
          <w:szCs w:val="24"/>
        </w:rPr>
        <w:t xml:space="preserve">to nominate their favourite books to be published in a list of </w:t>
      </w:r>
      <w:r>
        <w:rPr>
          <w:rFonts w:hAnsi="Calibri"/>
          <w:color w:val="7030A0"/>
          <w:kern w:val="24"/>
          <w:szCs w:val="24"/>
        </w:rPr>
        <w:t>Doncaster</w:t>
      </w:r>
      <w:r w:rsidR="001D2EBB" w:rsidRPr="00EF5733">
        <w:rPr>
          <w:rFonts w:hAnsi="Calibri"/>
          <w:color w:val="7030A0"/>
          <w:kern w:val="24"/>
          <w:szCs w:val="24"/>
        </w:rPr>
        <w:t>’s</w:t>
      </w:r>
      <w:r w:rsidR="009F59DB" w:rsidRPr="00EF5733">
        <w:rPr>
          <w:rFonts w:hAnsi="Calibri"/>
          <w:color w:val="7030A0"/>
          <w:kern w:val="24"/>
          <w:szCs w:val="24"/>
        </w:rPr>
        <w:t xml:space="preserve"> top 100 reads.</w:t>
      </w:r>
    </w:p>
    <w:p w14:paraId="09E134BF" w14:textId="46AB9F54" w:rsidR="009F59DB" w:rsidRPr="006B6092" w:rsidRDefault="00EF5733" w:rsidP="009F59DB">
      <w:pPr>
        <w:rPr>
          <w:noProof/>
          <w:sz w:val="22"/>
          <w:lang w:eastAsia="en-GB"/>
        </w:rPr>
      </w:pPr>
      <w:r w:rsidRPr="006B6092">
        <w:rPr>
          <w:noProof/>
          <w:sz w:val="22"/>
          <w:lang w:eastAsia="en-GB"/>
        </w:rPr>
        <w:br/>
        <w:t xml:space="preserve">Children’s books for all audiences </w:t>
      </w:r>
      <w:r w:rsidR="009F59DB" w:rsidRPr="006B6092">
        <w:rPr>
          <w:noProof/>
          <w:sz w:val="22"/>
          <w:lang w:eastAsia="en-GB"/>
        </w:rPr>
        <w:t>will be considered and can be nominated in the following ways:</w:t>
      </w:r>
    </w:p>
    <w:p w14:paraId="1FB12DB9" w14:textId="04651CA8" w:rsidR="009F59DB" w:rsidRPr="006B6092" w:rsidRDefault="0027280E" w:rsidP="00050A40">
      <w:pPr>
        <w:pStyle w:val="ListParagraph"/>
        <w:numPr>
          <w:ilvl w:val="0"/>
          <w:numId w:val="25"/>
        </w:numPr>
        <w:rPr>
          <w:noProof/>
          <w:sz w:val="22"/>
          <w:szCs w:val="22"/>
          <w:lang w:eastAsia="en-GB"/>
        </w:rPr>
      </w:pPr>
      <w:r w:rsidRPr="006B6092">
        <w:rPr>
          <w:noProof/>
          <w:sz w:val="22"/>
          <w:szCs w:val="22"/>
          <w:lang w:eastAsia="en-GB"/>
        </w:rPr>
        <w:t>V</w:t>
      </w:r>
      <w:r w:rsidR="009F59DB" w:rsidRPr="006B6092">
        <w:rPr>
          <w:noProof/>
          <w:sz w:val="22"/>
          <w:szCs w:val="22"/>
          <w:lang w:eastAsia="en-GB"/>
        </w:rPr>
        <w:t xml:space="preserve">isiting </w:t>
      </w:r>
      <w:hyperlink r:id="rId9" w:history="1">
        <w:r w:rsidR="00EF5733" w:rsidRPr="009627F0">
          <w:rPr>
            <w:rStyle w:val="Hyperlink"/>
            <w:noProof/>
            <w:sz w:val="22"/>
            <w:szCs w:val="22"/>
            <w:lang w:eastAsia="en-GB"/>
          </w:rPr>
          <w:t>doncasters</w:t>
        </w:r>
        <w:r w:rsidR="00021E19" w:rsidRPr="009627F0">
          <w:rPr>
            <w:rStyle w:val="Hyperlink"/>
            <w:noProof/>
            <w:sz w:val="22"/>
            <w:szCs w:val="22"/>
            <w:lang w:eastAsia="en-GB"/>
          </w:rPr>
          <w:t>tories.org.uk</w:t>
        </w:r>
      </w:hyperlink>
      <w:r w:rsidR="009F59DB" w:rsidRPr="006B6092">
        <w:rPr>
          <w:noProof/>
          <w:sz w:val="22"/>
          <w:szCs w:val="22"/>
          <w:lang w:eastAsia="en-GB"/>
        </w:rPr>
        <w:t xml:space="preserve"> and completing the short nomination form on the page</w:t>
      </w:r>
      <w:r w:rsidR="006B48AD" w:rsidRPr="006B6092">
        <w:rPr>
          <w:noProof/>
          <w:sz w:val="22"/>
          <w:szCs w:val="22"/>
          <w:lang w:eastAsia="en-GB"/>
        </w:rPr>
        <w:br/>
      </w:r>
    </w:p>
    <w:p w14:paraId="6B33DDBC" w14:textId="14C49AE5" w:rsidR="009F59DB" w:rsidRPr="006B6092" w:rsidRDefault="0027280E" w:rsidP="00050A40">
      <w:pPr>
        <w:pStyle w:val="ListParagraph"/>
        <w:numPr>
          <w:ilvl w:val="0"/>
          <w:numId w:val="25"/>
        </w:numPr>
        <w:rPr>
          <w:noProof/>
          <w:sz w:val="22"/>
          <w:szCs w:val="22"/>
          <w:lang w:eastAsia="en-GB"/>
        </w:rPr>
      </w:pPr>
      <w:r w:rsidRPr="006B6092">
        <w:rPr>
          <w:noProof/>
          <w:sz w:val="22"/>
          <w:szCs w:val="22"/>
          <w:lang w:eastAsia="en-GB"/>
        </w:rPr>
        <w:t>S</w:t>
      </w:r>
      <w:r w:rsidR="009F59DB" w:rsidRPr="006B6092">
        <w:rPr>
          <w:noProof/>
          <w:sz w:val="22"/>
          <w:szCs w:val="22"/>
          <w:lang w:eastAsia="en-GB"/>
        </w:rPr>
        <w:t xml:space="preserve">haring a suggestion on Twitter, Facebook or Instagram using the hashtag </w:t>
      </w:r>
      <w:r w:rsidR="009F59DB" w:rsidRPr="006B6092">
        <w:rPr>
          <w:b/>
          <w:noProof/>
          <w:color w:val="7030A0"/>
          <w:sz w:val="22"/>
          <w:szCs w:val="22"/>
          <w:lang w:eastAsia="en-GB"/>
        </w:rPr>
        <w:t>#</w:t>
      </w:r>
      <w:r w:rsidRPr="006B6092">
        <w:rPr>
          <w:b/>
          <w:noProof/>
          <w:color w:val="7030A0"/>
          <w:sz w:val="22"/>
          <w:szCs w:val="22"/>
          <w:lang w:eastAsia="en-GB"/>
        </w:rPr>
        <w:t>Doncaster</w:t>
      </w:r>
      <w:r w:rsidR="00021E19" w:rsidRPr="006B6092">
        <w:rPr>
          <w:b/>
          <w:noProof/>
          <w:color w:val="7030A0"/>
          <w:sz w:val="22"/>
          <w:szCs w:val="22"/>
          <w:lang w:eastAsia="en-GB"/>
        </w:rPr>
        <w:t>Stories</w:t>
      </w:r>
      <w:r w:rsidR="009F59DB" w:rsidRPr="006B6092">
        <w:rPr>
          <w:noProof/>
          <w:sz w:val="22"/>
          <w:szCs w:val="22"/>
          <w:lang w:eastAsia="en-GB"/>
        </w:rPr>
        <w:t xml:space="preserve">. </w:t>
      </w:r>
      <w:r w:rsidR="00353905" w:rsidRPr="006B6092">
        <w:rPr>
          <w:noProof/>
          <w:sz w:val="22"/>
          <w:szCs w:val="22"/>
          <w:lang w:eastAsia="en-GB"/>
        </w:rPr>
        <w:t>Schools</w:t>
      </w:r>
      <w:r w:rsidR="009F59DB" w:rsidRPr="006B6092">
        <w:rPr>
          <w:noProof/>
          <w:sz w:val="22"/>
          <w:szCs w:val="22"/>
          <w:lang w:eastAsia="en-GB"/>
        </w:rPr>
        <w:t xml:space="preserve"> are encouraged to </w:t>
      </w:r>
      <w:r w:rsidR="00021E19" w:rsidRPr="006B6092">
        <w:rPr>
          <w:noProof/>
          <w:sz w:val="22"/>
          <w:szCs w:val="22"/>
          <w:lang w:eastAsia="en-GB"/>
        </w:rPr>
        <w:t>be</w:t>
      </w:r>
      <w:r w:rsidR="009F59DB" w:rsidRPr="006B6092">
        <w:rPr>
          <w:noProof/>
          <w:sz w:val="22"/>
          <w:szCs w:val="22"/>
          <w:lang w:eastAsia="en-GB"/>
        </w:rPr>
        <w:t xml:space="preserve"> creative and share an image of their fa</w:t>
      </w:r>
      <w:r w:rsidR="00600C99" w:rsidRPr="006B6092">
        <w:rPr>
          <w:noProof/>
          <w:sz w:val="22"/>
          <w:szCs w:val="22"/>
          <w:lang w:eastAsia="en-GB"/>
        </w:rPr>
        <w:t>vourite children’s book</w:t>
      </w:r>
      <w:r w:rsidR="00353905" w:rsidRPr="006B6092">
        <w:rPr>
          <w:noProof/>
          <w:sz w:val="22"/>
          <w:szCs w:val="22"/>
          <w:lang w:eastAsia="en-GB"/>
        </w:rPr>
        <w:t xml:space="preserve"> in an interesting </w:t>
      </w:r>
      <w:r w:rsidR="00CF00BF" w:rsidRPr="006B6092">
        <w:rPr>
          <w:noProof/>
          <w:sz w:val="22"/>
          <w:szCs w:val="22"/>
          <w:lang w:eastAsia="en-GB"/>
        </w:rPr>
        <w:t>way</w:t>
      </w:r>
      <w:r w:rsidR="00021E19" w:rsidRPr="006B6092">
        <w:rPr>
          <w:noProof/>
          <w:sz w:val="22"/>
          <w:szCs w:val="22"/>
          <w:lang w:eastAsia="en-GB"/>
        </w:rPr>
        <w:t>.</w:t>
      </w:r>
      <w:r w:rsidR="006B48AD" w:rsidRPr="006B6092">
        <w:rPr>
          <w:noProof/>
          <w:sz w:val="22"/>
          <w:szCs w:val="22"/>
          <w:lang w:eastAsia="en-GB"/>
        </w:rPr>
        <w:br/>
      </w:r>
    </w:p>
    <w:p w14:paraId="696DFD73" w14:textId="5FF5FCA1" w:rsidR="00F2202E" w:rsidRPr="006B6092" w:rsidRDefault="00F2202E" w:rsidP="00050A40">
      <w:pPr>
        <w:pStyle w:val="ListParagraph"/>
        <w:numPr>
          <w:ilvl w:val="0"/>
          <w:numId w:val="25"/>
        </w:numPr>
        <w:rPr>
          <w:noProof/>
          <w:sz w:val="22"/>
          <w:szCs w:val="22"/>
          <w:lang w:eastAsia="en-GB"/>
        </w:rPr>
      </w:pPr>
      <w:r w:rsidRPr="006B6092">
        <w:rPr>
          <w:sz w:val="22"/>
          <w:szCs w:val="22"/>
          <w:lang w:eastAsia="en-GB"/>
        </w:rPr>
        <w:t>By filling out a 100 Reads postcard and posting to the address included on the re</w:t>
      </w:r>
      <w:r w:rsidR="0027280E" w:rsidRPr="006B6092">
        <w:rPr>
          <w:sz w:val="22"/>
          <w:szCs w:val="22"/>
          <w:lang w:eastAsia="en-GB"/>
        </w:rPr>
        <w:t>verse</w:t>
      </w:r>
      <w:r w:rsidRPr="006B6092">
        <w:rPr>
          <w:sz w:val="22"/>
          <w:szCs w:val="22"/>
          <w:lang w:eastAsia="en-GB"/>
        </w:rPr>
        <w:t>, or download a PDF</w:t>
      </w:r>
      <w:r w:rsidR="00050A40">
        <w:rPr>
          <w:sz w:val="22"/>
          <w:szCs w:val="22"/>
          <w:lang w:eastAsia="en-GB"/>
        </w:rPr>
        <w:t xml:space="preserve"> version</w:t>
      </w:r>
      <w:r w:rsidRPr="006B6092">
        <w:rPr>
          <w:sz w:val="22"/>
          <w:szCs w:val="22"/>
          <w:lang w:eastAsia="en-GB"/>
        </w:rPr>
        <w:t xml:space="preserve"> print from</w:t>
      </w:r>
      <w:hyperlink r:id="rId10" w:history="1">
        <w:r w:rsidRPr="009627F0">
          <w:rPr>
            <w:rStyle w:val="Hyperlink"/>
            <w:sz w:val="22"/>
            <w:szCs w:val="22"/>
            <w:lang w:eastAsia="en-GB"/>
          </w:rPr>
          <w:t xml:space="preserve"> </w:t>
        </w:r>
        <w:r w:rsidR="0027280E" w:rsidRPr="009627F0">
          <w:rPr>
            <w:rStyle w:val="Hyperlink"/>
            <w:sz w:val="22"/>
            <w:szCs w:val="22"/>
            <w:lang w:eastAsia="en-GB"/>
          </w:rPr>
          <w:t>doncaster</w:t>
        </w:r>
        <w:r w:rsidRPr="009627F0">
          <w:rPr>
            <w:rStyle w:val="Hyperlink"/>
            <w:sz w:val="22"/>
            <w:szCs w:val="22"/>
            <w:lang w:eastAsia="en-GB"/>
          </w:rPr>
          <w:t>st</w:t>
        </w:r>
        <w:r w:rsidRPr="009627F0">
          <w:rPr>
            <w:rStyle w:val="Hyperlink"/>
            <w:sz w:val="22"/>
            <w:szCs w:val="22"/>
            <w:lang w:eastAsia="en-GB"/>
          </w:rPr>
          <w:t>ories.org.uk</w:t>
        </w:r>
      </w:hyperlink>
      <w:r w:rsidRPr="006B6092">
        <w:rPr>
          <w:sz w:val="22"/>
          <w:szCs w:val="22"/>
          <w:lang w:eastAsia="en-GB"/>
        </w:rPr>
        <w:t>.</w:t>
      </w:r>
      <w:r w:rsidRPr="006B6092">
        <w:rPr>
          <w:noProof/>
          <w:sz w:val="22"/>
          <w:szCs w:val="22"/>
          <w:lang w:eastAsia="en-GB"/>
        </w:rPr>
        <w:t xml:space="preserve"> </w:t>
      </w:r>
      <w:r w:rsidR="0027280E" w:rsidRPr="006B6092">
        <w:rPr>
          <w:noProof/>
          <w:sz w:val="22"/>
          <w:szCs w:val="22"/>
          <w:lang w:eastAsia="en-GB"/>
        </w:rPr>
        <w:t xml:space="preserve">The school that </w:t>
      </w:r>
      <w:r w:rsidRPr="006B6092">
        <w:rPr>
          <w:noProof/>
          <w:sz w:val="22"/>
          <w:szCs w:val="22"/>
          <w:lang w:eastAsia="en-GB"/>
        </w:rPr>
        <w:t>submits the highest number of entries (proportionally) will win a</w:t>
      </w:r>
      <w:r w:rsidR="0027280E" w:rsidRPr="006B6092">
        <w:rPr>
          <w:noProof/>
          <w:sz w:val="22"/>
          <w:szCs w:val="22"/>
          <w:lang w:eastAsia="en-GB"/>
        </w:rPr>
        <w:t xml:space="preserve"> collection of Roald Dahl’s most popular books for their </w:t>
      </w:r>
      <w:r w:rsidRPr="006B6092">
        <w:rPr>
          <w:noProof/>
          <w:sz w:val="22"/>
          <w:szCs w:val="22"/>
          <w:lang w:eastAsia="en-GB"/>
        </w:rPr>
        <w:t>l</w:t>
      </w:r>
      <w:r w:rsidR="0027280E" w:rsidRPr="006B6092">
        <w:rPr>
          <w:noProof/>
          <w:sz w:val="22"/>
          <w:szCs w:val="22"/>
          <w:lang w:eastAsia="en-GB"/>
        </w:rPr>
        <w:t>ibrary</w:t>
      </w:r>
      <w:r w:rsidRPr="006B6092">
        <w:rPr>
          <w:noProof/>
          <w:sz w:val="22"/>
          <w:szCs w:val="22"/>
          <w:lang w:eastAsia="en-GB"/>
        </w:rPr>
        <w:t>.</w:t>
      </w:r>
      <w:r w:rsidR="0027280E" w:rsidRPr="006B6092">
        <w:rPr>
          <w:noProof/>
          <w:sz w:val="22"/>
          <w:szCs w:val="22"/>
          <w:lang w:eastAsia="en-GB"/>
        </w:rPr>
        <w:t xml:space="preserve"> There will also be a prize draw for a child to take home a Roald Dahl book bundle too!  </w:t>
      </w:r>
    </w:p>
    <w:p w14:paraId="09D2B38E" w14:textId="4E7168D1" w:rsidR="006B6092" w:rsidRPr="009627F0" w:rsidRDefault="00353905" w:rsidP="009627F0">
      <w:pPr>
        <w:rPr>
          <w:noProof/>
          <w:sz w:val="22"/>
          <w:lang w:eastAsia="en-GB"/>
        </w:rPr>
      </w:pPr>
      <w:r w:rsidRPr="006B6092">
        <w:rPr>
          <w:noProof/>
          <w:sz w:val="22"/>
          <w:lang w:eastAsia="en-GB"/>
        </w:rPr>
        <w:t xml:space="preserve">The final 100 Reads list will be published on the </w:t>
      </w:r>
      <w:r w:rsidR="0027280E" w:rsidRPr="006B6092">
        <w:rPr>
          <w:noProof/>
          <w:sz w:val="22"/>
          <w:lang w:eastAsia="en-GB"/>
        </w:rPr>
        <w:t xml:space="preserve">Doncaster </w:t>
      </w:r>
      <w:r w:rsidR="00021E19" w:rsidRPr="006B6092">
        <w:rPr>
          <w:noProof/>
          <w:sz w:val="22"/>
          <w:lang w:eastAsia="en-GB"/>
        </w:rPr>
        <w:t>Stories website</w:t>
      </w:r>
      <w:r w:rsidRPr="006B6092">
        <w:rPr>
          <w:noProof/>
          <w:sz w:val="22"/>
          <w:lang w:eastAsia="en-GB"/>
        </w:rPr>
        <w:t xml:space="preserve"> and distributed </w:t>
      </w:r>
      <w:r w:rsidR="00021E19" w:rsidRPr="006B6092">
        <w:rPr>
          <w:noProof/>
          <w:sz w:val="22"/>
          <w:lang w:eastAsia="en-GB"/>
        </w:rPr>
        <w:t>across the area.</w:t>
      </w:r>
    </w:p>
    <w:p w14:paraId="2D7692E9" w14:textId="43074AF0" w:rsidR="006B48AD" w:rsidRPr="0027280E" w:rsidRDefault="00600C99" w:rsidP="006B48AD">
      <w:pPr>
        <w:pStyle w:val="Heading2"/>
        <w:rPr>
          <w:color w:val="7030A0"/>
        </w:rPr>
      </w:pPr>
      <w:r w:rsidRPr="0027280E">
        <w:rPr>
          <w:color w:val="7030A0"/>
        </w:rPr>
        <w:t>Introducing your class to</w:t>
      </w:r>
      <w:r w:rsidR="006B48AD" w:rsidRPr="0027280E">
        <w:rPr>
          <w:color w:val="7030A0"/>
        </w:rPr>
        <w:t xml:space="preserve"> 100 Reads</w:t>
      </w:r>
    </w:p>
    <w:p w14:paraId="38EEB130" w14:textId="27C190E4" w:rsidR="006B48AD" w:rsidRPr="006B6092" w:rsidRDefault="006B48AD" w:rsidP="006B48AD">
      <w:pPr>
        <w:rPr>
          <w:sz w:val="22"/>
        </w:rPr>
      </w:pPr>
      <w:r w:rsidRPr="006B6092">
        <w:rPr>
          <w:sz w:val="22"/>
        </w:rPr>
        <w:t xml:space="preserve">Why not introduce pupils to the 100 Reads initiative by </w:t>
      </w:r>
      <w:r w:rsidR="00600C99" w:rsidRPr="006B6092">
        <w:rPr>
          <w:sz w:val="22"/>
        </w:rPr>
        <w:t>providing them with an example of your favourite children’s book</w:t>
      </w:r>
      <w:r w:rsidRPr="006B6092">
        <w:rPr>
          <w:sz w:val="22"/>
        </w:rPr>
        <w:t xml:space="preserve">? This could be </w:t>
      </w:r>
      <w:r w:rsidR="00600C99" w:rsidRPr="006B6092">
        <w:rPr>
          <w:sz w:val="22"/>
        </w:rPr>
        <w:t>approached during</w:t>
      </w:r>
      <w:r w:rsidRPr="006B6092">
        <w:rPr>
          <w:sz w:val="22"/>
        </w:rPr>
        <w:t xml:space="preserve"> English </w:t>
      </w:r>
      <w:r w:rsidR="00600C99" w:rsidRPr="006B6092">
        <w:rPr>
          <w:sz w:val="22"/>
        </w:rPr>
        <w:t>lessons</w:t>
      </w:r>
      <w:r w:rsidRPr="006B6092">
        <w:rPr>
          <w:sz w:val="22"/>
        </w:rPr>
        <w:t>, or with other teachers as p</w:t>
      </w:r>
      <w:r w:rsidR="00600C99" w:rsidRPr="006B6092">
        <w:rPr>
          <w:sz w:val="22"/>
        </w:rPr>
        <w:t>art of a whole-school assembly</w:t>
      </w:r>
      <w:r w:rsidR="009F0798" w:rsidRPr="006B6092">
        <w:rPr>
          <w:sz w:val="22"/>
        </w:rPr>
        <w:t>.</w:t>
      </w:r>
      <w:r w:rsidR="009F0798" w:rsidRPr="006B6092">
        <w:rPr>
          <w:sz w:val="22"/>
        </w:rPr>
        <w:br/>
      </w:r>
      <w:r w:rsidR="009F0798" w:rsidRPr="006B6092">
        <w:rPr>
          <w:sz w:val="22"/>
        </w:rPr>
        <w:br/>
      </w:r>
      <w:r w:rsidRPr="006B6092">
        <w:rPr>
          <w:sz w:val="22"/>
        </w:rPr>
        <w:t>T</w:t>
      </w:r>
      <w:r w:rsidR="00600C99" w:rsidRPr="006B6092">
        <w:rPr>
          <w:sz w:val="22"/>
        </w:rPr>
        <w:t xml:space="preserve">hink about the following when considering the </w:t>
      </w:r>
      <w:bookmarkStart w:id="0" w:name="_GoBack"/>
      <w:bookmarkEnd w:id="0"/>
      <w:r w:rsidR="00600C99" w:rsidRPr="006B6092">
        <w:rPr>
          <w:sz w:val="22"/>
        </w:rPr>
        <w:t>reasons why a book is your favourite:</w:t>
      </w:r>
    </w:p>
    <w:p w14:paraId="38104F49" w14:textId="00FDD9C0" w:rsidR="006B48AD" w:rsidRPr="006B6092" w:rsidRDefault="006B48AD" w:rsidP="009627F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B6092">
        <w:rPr>
          <w:sz w:val="22"/>
          <w:szCs w:val="22"/>
        </w:rPr>
        <w:t>The main character</w:t>
      </w:r>
      <w:r w:rsidR="00CF00BF" w:rsidRPr="006B6092">
        <w:rPr>
          <w:sz w:val="22"/>
          <w:szCs w:val="22"/>
        </w:rPr>
        <w:t xml:space="preserve"> - i</w:t>
      </w:r>
      <w:r w:rsidRPr="006B6092">
        <w:rPr>
          <w:sz w:val="22"/>
          <w:szCs w:val="22"/>
        </w:rPr>
        <w:t>s there something about their personality that sets them apart from other protagonists</w:t>
      </w:r>
      <w:r w:rsidR="00600C99" w:rsidRPr="006B6092">
        <w:rPr>
          <w:sz w:val="22"/>
          <w:szCs w:val="22"/>
        </w:rPr>
        <w:t>?</w:t>
      </w:r>
    </w:p>
    <w:p w14:paraId="64BE7CFB" w14:textId="69F66DA4" w:rsidR="009F0798" w:rsidRPr="006B6092" w:rsidRDefault="009F0798" w:rsidP="009627F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B6092">
        <w:rPr>
          <w:sz w:val="22"/>
          <w:szCs w:val="22"/>
        </w:rPr>
        <w:t>Is the book a genre that you favour over others? Do you prefer the fast pace of a thriller, or the side-</w:t>
      </w:r>
      <w:r w:rsidR="00EF6213" w:rsidRPr="006B6092">
        <w:rPr>
          <w:sz w:val="22"/>
          <w:szCs w:val="22"/>
        </w:rPr>
        <w:t>splitting</w:t>
      </w:r>
      <w:r w:rsidRPr="006B6092">
        <w:rPr>
          <w:sz w:val="22"/>
          <w:szCs w:val="22"/>
        </w:rPr>
        <w:t xml:space="preserve"> jokes of a comedy?</w:t>
      </w:r>
    </w:p>
    <w:p w14:paraId="7ACDA4BD" w14:textId="09E476AD" w:rsidR="00600C99" w:rsidRPr="006B6092" w:rsidRDefault="00600C99" w:rsidP="009627F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B6092">
        <w:rPr>
          <w:sz w:val="22"/>
          <w:szCs w:val="22"/>
        </w:rPr>
        <w:lastRenderedPageBreak/>
        <w:t xml:space="preserve">Is there </w:t>
      </w:r>
      <w:r w:rsidR="009F0798" w:rsidRPr="006B6092">
        <w:rPr>
          <w:sz w:val="22"/>
          <w:szCs w:val="22"/>
        </w:rPr>
        <w:t xml:space="preserve">a </w:t>
      </w:r>
      <w:r w:rsidRPr="006B6092">
        <w:rPr>
          <w:sz w:val="22"/>
          <w:szCs w:val="22"/>
        </w:rPr>
        <w:t>message in the book that resonates with you, such as the importance of family and friendship, or being kind to others?</w:t>
      </w:r>
    </w:p>
    <w:p w14:paraId="3E35D4A8" w14:textId="77777777" w:rsidR="009F0798" w:rsidRPr="006B6092" w:rsidRDefault="009F0798" w:rsidP="009627F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B6092">
        <w:rPr>
          <w:sz w:val="22"/>
          <w:szCs w:val="22"/>
        </w:rPr>
        <w:t>Does the book remind you of a certain time or place in your life? If the book is from your own childhood, maybe you like it because you remember somebody reading it to you</w:t>
      </w:r>
    </w:p>
    <w:p w14:paraId="322BFD62" w14:textId="6C78E444" w:rsidR="009F0798" w:rsidRPr="006B6092" w:rsidRDefault="009F0798" w:rsidP="009627F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B6092">
        <w:rPr>
          <w:sz w:val="22"/>
          <w:szCs w:val="22"/>
        </w:rPr>
        <w:t>Do you enjoy the language used in the book? Is it particularly descriptive, full of entertaining dialogue, or does it make up a catchy song or poem?</w:t>
      </w:r>
    </w:p>
    <w:p w14:paraId="2C4E44A5" w14:textId="6BFFD604" w:rsidR="00353905" w:rsidRPr="006B6092" w:rsidRDefault="009F0798" w:rsidP="009627F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6B6092">
        <w:rPr>
          <w:sz w:val="22"/>
          <w:szCs w:val="22"/>
        </w:rPr>
        <w:t xml:space="preserve">If you’ve chosen a picture book for a class of </w:t>
      </w:r>
      <w:r w:rsidR="00600C99" w:rsidRPr="006B6092">
        <w:rPr>
          <w:sz w:val="22"/>
          <w:szCs w:val="22"/>
        </w:rPr>
        <w:t xml:space="preserve">younger children, </w:t>
      </w:r>
      <w:r w:rsidRPr="006B6092">
        <w:rPr>
          <w:sz w:val="22"/>
          <w:szCs w:val="22"/>
        </w:rPr>
        <w:t xml:space="preserve">you could </w:t>
      </w:r>
      <w:r w:rsidR="00600C99" w:rsidRPr="006B6092">
        <w:rPr>
          <w:sz w:val="22"/>
          <w:szCs w:val="22"/>
        </w:rPr>
        <w:t>talk about the book’s illustrations. Is it the use of colour or funny cartoons that puts it at the top of your list?</w:t>
      </w:r>
    </w:p>
    <w:p w14:paraId="57952C52" w14:textId="20AFFDDC" w:rsidR="006B6092" w:rsidRDefault="006B6092" w:rsidP="00600C99">
      <w:pPr>
        <w:pStyle w:val="Heading2"/>
        <w:rPr>
          <w:color w:val="7030A0"/>
        </w:rPr>
      </w:pPr>
    </w:p>
    <w:p w14:paraId="51AC4575" w14:textId="5829D31F" w:rsidR="00600C99" w:rsidRPr="003F42A5" w:rsidRDefault="00600C99" w:rsidP="00600C99">
      <w:pPr>
        <w:pStyle w:val="Heading2"/>
        <w:rPr>
          <w:color w:val="7030A0"/>
        </w:rPr>
      </w:pPr>
      <w:r w:rsidRPr="003F42A5">
        <w:rPr>
          <w:color w:val="7030A0"/>
        </w:rPr>
        <w:t>Setting the task</w:t>
      </w:r>
    </w:p>
    <w:p w14:paraId="42C8BE4B" w14:textId="37C0248B" w:rsidR="00353905" w:rsidRPr="006B6092" w:rsidRDefault="006B48AD" w:rsidP="009F0798">
      <w:pPr>
        <w:rPr>
          <w:noProof/>
          <w:sz w:val="22"/>
          <w:lang w:eastAsia="en-GB"/>
        </w:rPr>
      </w:pPr>
      <w:r w:rsidRPr="006B6092">
        <w:rPr>
          <w:sz w:val="22"/>
        </w:rPr>
        <w:t xml:space="preserve">You could </w:t>
      </w:r>
      <w:r w:rsidR="009F0798" w:rsidRPr="006B6092">
        <w:rPr>
          <w:sz w:val="22"/>
        </w:rPr>
        <w:t>encourage</w:t>
      </w:r>
      <w:r w:rsidRPr="006B6092">
        <w:rPr>
          <w:sz w:val="22"/>
        </w:rPr>
        <w:t xml:space="preserve"> your </w:t>
      </w:r>
      <w:r w:rsidR="0042560B" w:rsidRPr="006B6092">
        <w:rPr>
          <w:sz w:val="22"/>
        </w:rPr>
        <w:t>pupils</w:t>
      </w:r>
      <w:r w:rsidRPr="006B6092">
        <w:rPr>
          <w:sz w:val="22"/>
        </w:rPr>
        <w:t xml:space="preserve"> to fill out their 100 Reads postcards during silent reading</w:t>
      </w:r>
      <w:r w:rsidR="00353905" w:rsidRPr="006B6092">
        <w:rPr>
          <w:sz w:val="22"/>
        </w:rPr>
        <w:t xml:space="preserve"> time and hold a class discussion about their favourites</w:t>
      </w:r>
      <w:r w:rsidR="009F0798" w:rsidRPr="006B6092">
        <w:rPr>
          <w:sz w:val="22"/>
        </w:rPr>
        <w:t xml:space="preserve">. </w:t>
      </w:r>
      <w:r w:rsidR="004832E5" w:rsidRPr="006B6092">
        <w:rPr>
          <w:sz w:val="22"/>
        </w:rPr>
        <w:t>Alternatively</w:t>
      </w:r>
      <w:r w:rsidR="00D01E5C" w:rsidRPr="006B6092">
        <w:rPr>
          <w:sz w:val="22"/>
        </w:rPr>
        <w:t>, y</w:t>
      </w:r>
      <w:r w:rsidR="009F0798" w:rsidRPr="006B6092">
        <w:rPr>
          <w:sz w:val="22"/>
        </w:rPr>
        <w:t>ou could ask your pupils to fill in their cards as homework</w:t>
      </w:r>
      <w:r w:rsidR="00353905" w:rsidRPr="006B6092">
        <w:rPr>
          <w:sz w:val="22"/>
        </w:rPr>
        <w:t xml:space="preserve"> and write a longer book review </w:t>
      </w:r>
      <w:r w:rsidR="0042560B" w:rsidRPr="006B6092">
        <w:rPr>
          <w:sz w:val="22"/>
        </w:rPr>
        <w:t>to explain why they like it</w:t>
      </w:r>
      <w:r w:rsidR="00D01E5C" w:rsidRPr="006B6092">
        <w:rPr>
          <w:sz w:val="22"/>
        </w:rPr>
        <w:t xml:space="preserve"> and get them to ask their parents for their favourites</w:t>
      </w:r>
      <w:r w:rsidR="00353905" w:rsidRPr="006B6092">
        <w:rPr>
          <w:sz w:val="22"/>
        </w:rPr>
        <w:t>.</w:t>
      </w:r>
      <w:r w:rsidR="009F0798" w:rsidRPr="006B6092">
        <w:rPr>
          <w:sz w:val="22"/>
        </w:rPr>
        <w:br/>
      </w:r>
      <w:r w:rsidR="009F0798" w:rsidRPr="006B6092">
        <w:rPr>
          <w:b/>
          <w:color w:val="7DB92A"/>
          <w:sz w:val="22"/>
        </w:rPr>
        <w:br/>
      </w:r>
      <w:r w:rsidR="009F0798" w:rsidRPr="006B6092">
        <w:rPr>
          <w:b/>
          <w:color w:val="7030A0"/>
          <w:sz w:val="22"/>
        </w:rPr>
        <w:t xml:space="preserve">Don’t forget! The </w:t>
      </w:r>
      <w:r w:rsidR="00353905" w:rsidRPr="006B6092">
        <w:rPr>
          <w:b/>
          <w:color w:val="7030A0"/>
          <w:sz w:val="22"/>
        </w:rPr>
        <w:t>school that submits the highest number of 100 Reads entries will win a bundle of books for their school</w:t>
      </w:r>
      <w:r w:rsidR="00855A22" w:rsidRPr="006B6092">
        <w:rPr>
          <w:b/>
          <w:color w:val="7030A0"/>
          <w:sz w:val="22"/>
        </w:rPr>
        <w:t xml:space="preserve"> library</w:t>
      </w:r>
      <w:r w:rsidR="00353905" w:rsidRPr="006B6092">
        <w:rPr>
          <w:b/>
          <w:color w:val="7030A0"/>
          <w:sz w:val="22"/>
        </w:rPr>
        <w:t>.</w:t>
      </w:r>
      <w:r w:rsidR="00353905" w:rsidRPr="006B6092">
        <w:rPr>
          <w:color w:val="7DB92A"/>
          <w:sz w:val="22"/>
        </w:rPr>
        <w:br/>
      </w:r>
      <w:r w:rsidR="00353905" w:rsidRPr="006B6092">
        <w:rPr>
          <w:color w:val="7DB92A"/>
          <w:sz w:val="22"/>
        </w:rPr>
        <w:br/>
      </w:r>
      <w:r w:rsidRPr="006B6092">
        <w:rPr>
          <w:sz w:val="22"/>
        </w:rPr>
        <w:t>If your class doesn</w:t>
      </w:r>
      <w:r w:rsidR="00353905" w:rsidRPr="006B6092">
        <w:rPr>
          <w:sz w:val="22"/>
        </w:rPr>
        <w:t xml:space="preserve">’t have the postcards, they are available to download from the </w:t>
      </w:r>
      <w:r w:rsidR="003F42A5" w:rsidRPr="006B6092">
        <w:rPr>
          <w:sz w:val="22"/>
        </w:rPr>
        <w:t>Doncaster</w:t>
      </w:r>
      <w:r w:rsidR="00EF6213" w:rsidRPr="006B6092">
        <w:rPr>
          <w:sz w:val="22"/>
        </w:rPr>
        <w:t xml:space="preserve"> Stories</w:t>
      </w:r>
      <w:r w:rsidR="00353905" w:rsidRPr="006B6092">
        <w:rPr>
          <w:sz w:val="22"/>
        </w:rPr>
        <w:t xml:space="preserve"> website. </w:t>
      </w:r>
      <w:r w:rsidR="000D7F96" w:rsidRPr="006B6092">
        <w:rPr>
          <w:sz w:val="22"/>
        </w:rPr>
        <w:t>Alternatively</w:t>
      </w:r>
      <w:r w:rsidR="00EF6213" w:rsidRPr="006B6092">
        <w:rPr>
          <w:sz w:val="22"/>
        </w:rPr>
        <w:t>,</w:t>
      </w:r>
      <w:r w:rsidR="00353905" w:rsidRPr="006B6092">
        <w:rPr>
          <w:sz w:val="22"/>
        </w:rPr>
        <w:t xml:space="preserve"> you </w:t>
      </w:r>
      <w:r w:rsidRPr="006B6092">
        <w:rPr>
          <w:sz w:val="22"/>
        </w:rPr>
        <w:t xml:space="preserve">could ask </w:t>
      </w:r>
      <w:r w:rsidR="00353905" w:rsidRPr="006B6092">
        <w:rPr>
          <w:sz w:val="22"/>
        </w:rPr>
        <w:t xml:space="preserve">your class to </w:t>
      </w:r>
      <w:r w:rsidR="009F0798" w:rsidRPr="006B6092">
        <w:rPr>
          <w:sz w:val="22"/>
        </w:rPr>
        <w:t>submit the nomination</w:t>
      </w:r>
      <w:r w:rsidR="0042560B" w:rsidRPr="006B6092">
        <w:rPr>
          <w:sz w:val="22"/>
        </w:rPr>
        <w:t xml:space="preserve">s online during IT lessons, or </w:t>
      </w:r>
      <w:r w:rsidR="00EF6213" w:rsidRPr="006B6092">
        <w:rPr>
          <w:sz w:val="22"/>
        </w:rPr>
        <w:t>host</w:t>
      </w:r>
      <w:r w:rsidR="0042560B" w:rsidRPr="006B6092">
        <w:rPr>
          <w:sz w:val="22"/>
        </w:rPr>
        <w:t xml:space="preserve"> a vote on </w:t>
      </w:r>
      <w:r w:rsidR="00EF6213" w:rsidRPr="006B6092">
        <w:rPr>
          <w:sz w:val="22"/>
        </w:rPr>
        <w:t>your class’</w:t>
      </w:r>
      <w:r w:rsidR="0042560B" w:rsidRPr="006B6092">
        <w:rPr>
          <w:sz w:val="22"/>
        </w:rPr>
        <w:t xml:space="preserve"> favourite and create a Twitter post and group photo to illustrate it</w:t>
      </w:r>
      <w:r w:rsidR="000D7F96" w:rsidRPr="006B6092">
        <w:rPr>
          <w:sz w:val="22"/>
        </w:rPr>
        <w:t>.</w:t>
      </w:r>
    </w:p>
    <w:p w14:paraId="674AFE36" w14:textId="77777777" w:rsidR="006B6092" w:rsidRDefault="006B6092" w:rsidP="00600C99">
      <w:pPr>
        <w:pStyle w:val="Heading2"/>
        <w:rPr>
          <w:color w:val="7030A0"/>
        </w:rPr>
      </w:pPr>
    </w:p>
    <w:p w14:paraId="2A392C39" w14:textId="10D21A63" w:rsidR="00600C99" w:rsidRPr="003F42A5" w:rsidRDefault="00600C99" w:rsidP="00600C99">
      <w:pPr>
        <w:pStyle w:val="Heading2"/>
        <w:rPr>
          <w:color w:val="7030A0"/>
        </w:rPr>
      </w:pPr>
      <w:r w:rsidRPr="003F42A5">
        <w:rPr>
          <w:color w:val="7030A0"/>
        </w:rPr>
        <w:t>Other activities</w:t>
      </w:r>
    </w:p>
    <w:p w14:paraId="6E624C8A" w14:textId="73090A1F" w:rsidR="0042560B" w:rsidRPr="006B6092" w:rsidRDefault="0042560B" w:rsidP="003F42A5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6B6092">
        <w:rPr>
          <w:sz w:val="22"/>
          <w:szCs w:val="22"/>
        </w:rPr>
        <w:t>Encourage pupils to write a book review explaining why their chosen book is their favourite</w:t>
      </w:r>
      <w:r w:rsidR="00D66704" w:rsidRPr="006B6092">
        <w:rPr>
          <w:sz w:val="22"/>
          <w:szCs w:val="22"/>
        </w:rPr>
        <w:t xml:space="preserve"> - a</w:t>
      </w:r>
      <w:r w:rsidRPr="006B6092">
        <w:rPr>
          <w:sz w:val="22"/>
          <w:szCs w:val="22"/>
        </w:rPr>
        <w:t xml:space="preserve">sk them to </w:t>
      </w:r>
      <w:r w:rsidR="00733506" w:rsidRPr="006B6092">
        <w:rPr>
          <w:sz w:val="22"/>
          <w:szCs w:val="22"/>
        </w:rPr>
        <w:t xml:space="preserve">consider the </w:t>
      </w:r>
      <w:r w:rsidRPr="006B6092">
        <w:rPr>
          <w:sz w:val="22"/>
          <w:szCs w:val="22"/>
        </w:rPr>
        <w:t>reasons</w:t>
      </w:r>
      <w:r w:rsidR="00733506" w:rsidRPr="006B6092">
        <w:rPr>
          <w:sz w:val="22"/>
          <w:szCs w:val="22"/>
        </w:rPr>
        <w:t xml:space="preserve"> listed in the first section</w:t>
      </w:r>
    </w:p>
    <w:p w14:paraId="4C1F2F10" w14:textId="77777777" w:rsidR="0042560B" w:rsidRPr="006B6092" w:rsidRDefault="00733506" w:rsidP="003F42A5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6B6092">
        <w:rPr>
          <w:sz w:val="22"/>
          <w:szCs w:val="22"/>
        </w:rPr>
        <w:t xml:space="preserve">Ask your class to </w:t>
      </w:r>
      <w:r w:rsidR="0042560B" w:rsidRPr="006B6092">
        <w:rPr>
          <w:sz w:val="22"/>
          <w:szCs w:val="22"/>
        </w:rPr>
        <w:t>describe their favo</w:t>
      </w:r>
      <w:r w:rsidRPr="006B6092">
        <w:rPr>
          <w:sz w:val="22"/>
          <w:szCs w:val="22"/>
        </w:rPr>
        <w:t>urite books in just three words</w:t>
      </w:r>
    </w:p>
    <w:p w14:paraId="635D4610" w14:textId="1DBDBD95" w:rsidR="000D7F96" w:rsidRPr="006B6092" w:rsidRDefault="000D7F96" w:rsidP="003F42A5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6B6092">
        <w:rPr>
          <w:sz w:val="22"/>
          <w:szCs w:val="22"/>
        </w:rPr>
        <w:t>Encourage your pupils to write a short sequel to their favourite stories</w:t>
      </w:r>
    </w:p>
    <w:p w14:paraId="30AD71C4" w14:textId="7337BAEA" w:rsidR="006B6092" w:rsidRPr="006B6092" w:rsidRDefault="00733506" w:rsidP="001F6FE8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6092">
        <w:rPr>
          <w:sz w:val="22"/>
          <w:szCs w:val="22"/>
        </w:rPr>
        <w:t xml:space="preserve">Can your pupils draw a portrait of their favourite character from the book? </w:t>
      </w:r>
    </w:p>
    <w:p w14:paraId="7922AECB" w14:textId="40FC78A7" w:rsidR="000D7F96" w:rsidRPr="006B6092" w:rsidRDefault="000D7F96" w:rsidP="001F6FE8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6092">
        <w:rPr>
          <w:sz w:val="22"/>
          <w:szCs w:val="22"/>
        </w:rPr>
        <w:t>Ask your class to draw a comic strip showing what happens in their favourite book</w:t>
      </w:r>
    </w:p>
    <w:p w14:paraId="4FAA6D24" w14:textId="2A2C2CC6" w:rsidR="006B6092" w:rsidRDefault="005A7F19" w:rsidP="006B6092">
      <w:pPr>
        <w:pStyle w:val="ListParagraph"/>
        <w:numPr>
          <w:ilvl w:val="0"/>
          <w:numId w:val="23"/>
        </w:numPr>
      </w:pPr>
      <w:r w:rsidRPr="006B6092">
        <w:rPr>
          <w:sz w:val="22"/>
          <w:szCs w:val="22"/>
        </w:rPr>
        <w:t>Encourage your pupils to write a description of their favourite</w:t>
      </w:r>
      <w:r>
        <w:t xml:space="preserve"> character</w:t>
      </w:r>
    </w:p>
    <w:p w14:paraId="14DB7E6D" w14:textId="1BB4923B" w:rsidR="006B6092" w:rsidRPr="006B6092" w:rsidRDefault="006B6092" w:rsidP="006B6092">
      <w:pPr>
        <w:pStyle w:val="ListParagraph"/>
      </w:pPr>
    </w:p>
    <w:p w14:paraId="69623534" w14:textId="1D7B5199" w:rsidR="00EF6213" w:rsidRPr="006B6092" w:rsidRDefault="009627F0" w:rsidP="00855A22">
      <w:pPr>
        <w:pStyle w:val="Heading2"/>
        <w:jc w:val="center"/>
        <w:rPr>
          <w:b w:val="0"/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1EF6254A" wp14:editId="0EF2FDF5">
            <wp:simplePos x="0" y="0"/>
            <wp:positionH relativeFrom="column">
              <wp:posOffset>2990850</wp:posOffset>
            </wp:positionH>
            <wp:positionV relativeFrom="paragraph">
              <wp:posOffset>439420</wp:posOffset>
            </wp:positionV>
            <wp:extent cx="3124200" cy="819785"/>
            <wp:effectExtent l="0" t="0" r="0" b="0"/>
            <wp:wrapTight wrapText="bothSides">
              <wp:wrapPolygon edited="0">
                <wp:start x="0" y="0"/>
                <wp:lineTo x="0" y="21081"/>
                <wp:lineTo x="21468" y="21081"/>
                <wp:lineTo x="214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67A783A3" wp14:editId="23E0DBF7">
            <wp:simplePos x="0" y="0"/>
            <wp:positionH relativeFrom="column">
              <wp:posOffset>-47625</wp:posOffset>
            </wp:positionH>
            <wp:positionV relativeFrom="paragraph">
              <wp:posOffset>439420</wp:posOffset>
            </wp:positionV>
            <wp:extent cx="3124200" cy="819785"/>
            <wp:effectExtent l="0" t="0" r="0" b="0"/>
            <wp:wrapTight wrapText="bothSides">
              <wp:wrapPolygon edited="0">
                <wp:start x="0" y="0"/>
                <wp:lineTo x="0" y="21081"/>
                <wp:lineTo x="21468" y="21081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092" w:rsidRPr="006B6092">
        <w:rPr>
          <w:color w:val="7030A0"/>
        </w:rPr>
        <w:t>doncaster</w:t>
      </w:r>
      <w:r w:rsidR="00607921" w:rsidRPr="006B6092">
        <w:rPr>
          <w:color w:val="7030A0"/>
        </w:rPr>
        <w:t>stories</w:t>
      </w:r>
      <w:r w:rsidR="005A7F19" w:rsidRPr="006B6092">
        <w:rPr>
          <w:color w:val="7030A0"/>
        </w:rPr>
        <w:t>.org.uk</w:t>
      </w:r>
    </w:p>
    <w:sectPr w:rsidR="00EF6213" w:rsidRPr="006B6092" w:rsidSect="004415C7">
      <w:headerReference w:type="default" r:id="rId12"/>
      <w:footerReference w:type="default" r:id="rId13"/>
      <w:footerReference w:type="first" r:id="rId14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47957" w14:textId="77777777" w:rsidR="00073B6C" w:rsidRDefault="00073B6C" w:rsidP="00177A4B">
      <w:pPr>
        <w:spacing w:after="0" w:line="240" w:lineRule="auto"/>
      </w:pPr>
      <w:r>
        <w:separator/>
      </w:r>
    </w:p>
  </w:endnote>
  <w:endnote w:type="continuationSeparator" w:id="0">
    <w:p w14:paraId="7E9472AF" w14:textId="77777777" w:rsidR="00073B6C" w:rsidRDefault="00073B6C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EE29" w14:textId="77777777" w:rsidR="00C52DA4" w:rsidRDefault="00C52DA4">
    <w:pPr>
      <w:pStyle w:val="Footer"/>
      <w:rPr>
        <w:noProof/>
        <w:lang w:eastAsia="en-GB"/>
      </w:rPr>
    </w:pPr>
  </w:p>
  <w:p w14:paraId="14FB472E" w14:textId="77777777" w:rsidR="00C52DA4" w:rsidRDefault="00C52DA4">
    <w:pPr>
      <w:pStyle w:val="Foo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41413C36" wp14:editId="7EAFC5B2">
          <wp:simplePos x="0" y="0"/>
          <wp:positionH relativeFrom="column">
            <wp:posOffset>-742950</wp:posOffset>
          </wp:positionH>
          <wp:positionV relativeFrom="page">
            <wp:align>bottom</wp:align>
          </wp:positionV>
          <wp:extent cx="942975" cy="942975"/>
          <wp:effectExtent l="0" t="0" r="0" b="0"/>
          <wp:wrapNone/>
          <wp:docPr id="4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6709A" w14:textId="77777777" w:rsidR="00C52DA4" w:rsidRDefault="00C52DA4">
    <w:pPr>
      <w:pStyle w:val="Footer"/>
      <w:rPr>
        <w:sz w:val="20"/>
        <w:szCs w:val="20"/>
      </w:rPr>
    </w:pPr>
  </w:p>
  <w:p w14:paraId="517A82F6" w14:textId="0683569D" w:rsidR="00E81710" w:rsidRPr="004415C7" w:rsidRDefault="00C52DA4">
    <w:pPr>
      <w:pStyle w:val="Footer"/>
      <w:rPr>
        <w:sz w:val="20"/>
        <w:szCs w:val="20"/>
      </w:rPr>
    </w:pPr>
    <w:r>
      <w:rPr>
        <w:sz w:val="20"/>
        <w:szCs w:val="20"/>
      </w:rPr>
      <w:t xml:space="preserve">     </w:t>
    </w:r>
    <w:r w:rsidR="004415C7" w:rsidRPr="003A1DE4">
      <w:rPr>
        <w:sz w:val="20"/>
        <w:szCs w:val="20"/>
      </w:rPr>
      <w:t>All text © National Literacy Trust 201</w:t>
    </w:r>
    <w:r w:rsidR="00EF6213">
      <w:rPr>
        <w:sz w:val="20"/>
        <w:szCs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BFD5" w14:textId="134BC4BE"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>All tex</w:t>
    </w:r>
    <w:r w:rsidR="00DD3B54">
      <w:rPr>
        <w:sz w:val="20"/>
        <w:szCs w:val="20"/>
      </w:rPr>
      <w:t>t © National Literacy Trust 201</w:t>
    </w:r>
    <w:r w:rsidR="00EF6213">
      <w:rPr>
        <w:sz w:val="20"/>
        <w:szCs w:val="20"/>
      </w:rPr>
      <w:t>9</w:t>
    </w:r>
  </w:p>
  <w:p w14:paraId="14CA2FF0" w14:textId="77777777"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>T: 020 7587 1842 W: literacytrust.org.uk Twitter: @Literacy_Trust Facebook: nationalliteracytrust</w:t>
    </w:r>
  </w:p>
  <w:p w14:paraId="2B9DD0B2" w14:textId="77777777" w:rsidR="004415C7" w:rsidRDefault="004415C7" w:rsidP="004415C7">
    <w:pPr>
      <w:pStyle w:val="Footer"/>
      <w:rPr>
        <w:sz w:val="18"/>
        <w:szCs w:val="18"/>
      </w:rPr>
    </w:pPr>
  </w:p>
  <w:p w14:paraId="605C1394" w14:textId="77777777" w:rsidR="004415C7" w:rsidRPr="004415C7" w:rsidRDefault="004415C7">
    <w:pPr>
      <w:pStyle w:val="Footer"/>
      <w:rPr>
        <w:sz w:val="14"/>
        <w:szCs w:val="14"/>
      </w:rPr>
    </w:pPr>
    <w:r w:rsidRPr="003A1DE4">
      <w:rPr>
        <w:sz w:val="14"/>
        <w:szCs w:val="14"/>
      </w:rPr>
      <w:t>The National Literacy Trust is a registered charity no</w:t>
    </w:r>
    <w:r w:rsidR="00C50011">
      <w:rPr>
        <w:sz w:val="14"/>
        <w:szCs w:val="14"/>
      </w:rPr>
      <w:t>. 1116260 and a company limited</w:t>
    </w:r>
    <w:r w:rsidRPr="003A1DE4">
      <w:rPr>
        <w:sz w:val="14"/>
        <w:szCs w:val="14"/>
      </w:rPr>
      <w:t xml:space="preserve"> by guarantee no. 5836</w:t>
    </w:r>
    <w:r w:rsidR="00C50011">
      <w:rPr>
        <w:sz w:val="14"/>
        <w:szCs w:val="14"/>
      </w:rPr>
      <w:t xml:space="preserve">486 registered in England and Wales </w:t>
    </w:r>
    <w:r>
      <w:rPr>
        <w:sz w:val="14"/>
        <w:szCs w:val="14"/>
      </w:rPr>
      <w:br/>
    </w:r>
    <w:r w:rsidRPr="003A1DE4">
      <w:rPr>
        <w:sz w:val="14"/>
        <w:szCs w:val="14"/>
      </w:rPr>
      <w:t>and  a registered charity in Scotland no. SC042944. Registered address: 68 South Lambeth Road, London SW8 1RL</w:t>
    </w:r>
    <w:r w:rsidR="0098289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BB984" w14:textId="77777777" w:rsidR="00073B6C" w:rsidRDefault="00073B6C" w:rsidP="00177A4B">
      <w:pPr>
        <w:spacing w:after="0" w:line="240" w:lineRule="auto"/>
      </w:pPr>
      <w:r>
        <w:separator/>
      </w:r>
    </w:p>
  </w:footnote>
  <w:footnote w:type="continuationSeparator" w:id="0">
    <w:p w14:paraId="04D7A38E" w14:textId="77777777" w:rsidR="00073B6C" w:rsidRDefault="00073B6C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8512" w14:textId="77777777" w:rsidR="003A1DE4" w:rsidRDefault="003A1DE4">
    <w:pPr>
      <w:pStyle w:val="Header"/>
      <w:rPr>
        <w:noProof/>
        <w:lang w:eastAsia="en-GB"/>
      </w:rPr>
    </w:pPr>
  </w:p>
  <w:p w14:paraId="588FF547" w14:textId="77777777" w:rsidR="00177A4B" w:rsidRDefault="001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D00"/>
    <w:multiLevelType w:val="hybridMultilevel"/>
    <w:tmpl w:val="D9E6C918"/>
    <w:lvl w:ilvl="0" w:tplc="96F8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44DD"/>
    <w:multiLevelType w:val="hybridMultilevel"/>
    <w:tmpl w:val="2040B10C"/>
    <w:lvl w:ilvl="0" w:tplc="96F8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023D"/>
    <w:multiLevelType w:val="hybridMultilevel"/>
    <w:tmpl w:val="1FAA1B6A"/>
    <w:lvl w:ilvl="0" w:tplc="96F81D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/>
        <w:color w:val="7030A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2154EC"/>
    <w:multiLevelType w:val="hybridMultilevel"/>
    <w:tmpl w:val="6F489D24"/>
    <w:lvl w:ilvl="0" w:tplc="2B50FA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1E3043"/>
    <w:multiLevelType w:val="hybridMultilevel"/>
    <w:tmpl w:val="E9FCE95C"/>
    <w:lvl w:ilvl="0" w:tplc="2F566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B9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046E5"/>
    <w:multiLevelType w:val="hybridMultilevel"/>
    <w:tmpl w:val="2EA4C078"/>
    <w:lvl w:ilvl="0" w:tplc="D3E0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B9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DE4"/>
    <w:multiLevelType w:val="hybridMultilevel"/>
    <w:tmpl w:val="A274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8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60F6E"/>
    <w:multiLevelType w:val="hybridMultilevel"/>
    <w:tmpl w:val="59685014"/>
    <w:lvl w:ilvl="0" w:tplc="D3E0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B9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8647F"/>
    <w:multiLevelType w:val="hybridMultilevel"/>
    <w:tmpl w:val="49A84582"/>
    <w:lvl w:ilvl="0" w:tplc="96F8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E0844"/>
    <w:multiLevelType w:val="hybridMultilevel"/>
    <w:tmpl w:val="B4662B20"/>
    <w:lvl w:ilvl="0" w:tplc="2B50FA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D65BF5"/>
    <w:multiLevelType w:val="hybridMultilevel"/>
    <w:tmpl w:val="0CF4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8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64380"/>
    <w:multiLevelType w:val="hybridMultilevel"/>
    <w:tmpl w:val="9E9C6B9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DD17470"/>
    <w:multiLevelType w:val="hybridMultilevel"/>
    <w:tmpl w:val="94F4F002"/>
    <w:lvl w:ilvl="0" w:tplc="96F8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161410"/>
    <w:multiLevelType w:val="hybridMultilevel"/>
    <w:tmpl w:val="CB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8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F5B49"/>
    <w:multiLevelType w:val="hybridMultilevel"/>
    <w:tmpl w:val="A58ECD1E"/>
    <w:lvl w:ilvl="0" w:tplc="B20AA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8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C6B9C"/>
    <w:multiLevelType w:val="hybridMultilevel"/>
    <w:tmpl w:val="FC0E7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8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377A9"/>
    <w:multiLevelType w:val="hybridMultilevel"/>
    <w:tmpl w:val="151065B8"/>
    <w:lvl w:ilvl="0" w:tplc="D3E0D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B9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33AD4"/>
    <w:multiLevelType w:val="hybridMultilevel"/>
    <w:tmpl w:val="335CD046"/>
    <w:lvl w:ilvl="0" w:tplc="B20AA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8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2538B"/>
    <w:multiLevelType w:val="hybridMultilevel"/>
    <w:tmpl w:val="6144DFCA"/>
    <w:lvl w:ilvl="0" w:tplc="B20AA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898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18"/>
  </w:num>
  <w:num w:numId="6">
    <w:abstractNumId w:val="7"/>
  </w:num>
  <w:num w:numId="7">
    <w:abstractNumId w:val="16"/>
  </w:num>
  <w:num w:numId="8">
    <w:abstractNumId w:val="22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20"/>
  </w:num>
  <w:num w:numId="14">
    <w:abstractNumId w:val="24"/>
  </w:num>
  <w:num w:numId="15">
    <w:abstractNumId w:val="23"/>
  </w:num>
  <w:num w:numId="16">
    <w:abstractNumId w:val="21"/>
  </w:num>
  <w:num w:numId="17">
    <w:abstractNumId w:val="15"/>
  </w:num>
  <w:num w:numId="18">
    <w:abstractNumId w:val="19"/>
  </w:num>
  <w:num w:numId="19">
    <w:abstractNumId w:val="13"/>
  </w:num>
  <w:num w:numId="20">
    <w:abstractNumId w:val="0"/>
  </w:num>
  <w:num w:numId="21">
    <w:abstractNumId w:val="3"/>
  </w:num>
  <w:num w:numId="22">
    <w:abstractNumId w:val="2"/>
  </w:num>
  <w:num w:numId="23">
    <w:abstractNumId w:val="17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6C"/>
    <w:rsid w:val="00021E19"/>
    <w:rsid w:val="00050A40"/>
    <w:rsid w:val="00073B6C"/>
    <w:rsid w:val="000A33F7"/>
    <w:rsid w:val="000D7F96"/>
    <w:rsid w:val="0012442F"/>
    <w:rsid w:val="00177A4B"/>
    <w:rsid w:val="001D2EBB"/>
    <w:rsid w:val="00242BE7"/>
    <w:rsid w:val="0027280E"/>
    <w:rsid w:val="002920FD"/>
    <w:rsid w:val="002B0834"/>
    <w:rsid w:val="002F7509"/>
    <w:rsid w:val="00335ED1"/>
    <w:rsid w:val="00353905"/>
    <w:rsid w:val="00390DD0"/>
    <w:rsid w:val="00391664"/>
    <w:rsid w:val="003A1DE4"/>
    <w:rsid w:val="003F42A5"/>
    <w:rsid w:val="003F6566"/>
    <w:rsid w:val="0042560B"/>
    <w:rsid w:val="004415C7"/>
    <w:rsid w:val="00455056"/>
    <w:rsid w:val="0046306D"/>
    <w:rsid w:val="004832E5"/>
    <w:rsid w:val="004D526A"/>
    <w:rsid w:val="005937C3"/>
    <w:rsid w:val="005962EE"/>
    <w:rsid w:val="005A7F19"/>
    <w:rsid w:val="00600C99"/>
    <w:rsid w:val="00602779"/>
    <w:rsid w:val="00607921"/>
    <w:rsid w:val="006B48AD"/>
    <w:rsid w:val="006B6092"/>
    <w:rsid w:val="006D2E92"/>
    <w:rsid w:val="00733506"/>
    <w:rsid w:val="007477A7"/>
    <w:rsid w:val="00793D43"/>
    <w:rsid w:val="007A43E6"/>
    <w:rsid w:val="00855A22"/>
    <w:rsid w:val="00896DAE"/>
    <w:rsid w:val="008A5F7C"/>
    <w:rsid w:val="008D46AF"/>
    <w:rsid w:val="00903AF1"/>
    <w:rsid w:val="009627F0"/>
    <w:rsid w:val="00977FE4"/>
    <w:rsid w:val="0098289C"/>
    <w:rsid w:val="009C585E"/>
    <w:rsid w:val="009F0798"/>
    <w:rsid w:val="009F59DB"/>
    <w:rsid w:val="00A34288"/>
    <w:rsid w:val="00A82E4D"/>
    <w:rsid w:val="00AB34A5"/>
    <w:rsid w:val="00AD2218"/>
    <w:rsid w:val="00B22D6C"/>
    <w:rsid w:val="00B46812"/>
    <w:rsid w:val="00B47AE0"/>
    <w:rsid w:val="00B60DFE"/>
    <w:rsid w:val="00BC2B2E"/>
    <w:rsid w:val="00BD1A39"/>
    <w:rsid w:val="00C025DC"/>
    <w:rsid w:val="00C04D3C"/>
    <w:rsid w:val="00C23CA9"/>
    <w:rsid w:val="00C50011"/>
    <w:rsid w:val="00C52DA4"/>
    <w:rsid w:val="00C87790"/>
    <w:rsid w:val="00CA7226"/>
    <w:rsid w:val="00CB0D0B"/>
    <w:rsid w:val="00CB495E"/>
    <w:rsid w:val="00CF00BF"/>
    <w:rsid w:val="00CF2AB4"/>
    <w:rsid w:val="00D01E5C"/>
    <w:rsid w:val="00D2268E"/>
    <w:rsid w:val="00D37403"/>
    <w:rsid w:val="00D4332E"/>
    <w:rsid w:val="00D66704"/>
    <w:rsid w:val="00DD3B54"/>
    <w:rsid w:val="00DE006D"/>
    <w:rsid w:val="00E81710"/>
    <w:rsid w:val="00ED0A4F"/>
    <w:rsid w:val="00EE2E6E"/>
    <w:rsid w:val="00EF5733"/>
    <w:rsid w:val="00EF6213"/>
    <w:rsid w:val="00F2202E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20E208C"/>
  <w15:chartTrackingRefBased/>
  <w15:docId w15:val="{C5C9266F-595F-42F8-B338-FD6807A0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D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772B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B5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3B54"/>
    <w:pPr>
      <w:keepNext/>
      <w:keepLines/>
      <w:spacing w:before="40" w:after="0"/>
      <w:outlineLvl w:val="4"/>
    </w:pPr>
    <w:rPr>
      <w:rFonts w:eastAsiaTheme="majorEastAsia" w:cstheme="majorBidi"/>
      <w:b/>
      <w:color w:val="4772B7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B54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B54"/>
    <w:rPr>
      <w:rFonts w:asciiTheme="minorHAnsi" w:hAnsiTheme="minorHAnsi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5DC"/>
    <w:rPr>
      <w:rFonts w:ascii="Calibri" w:eastAsiaTheme="majorEastAsia" w:hAnsi="Calibri" w:cstheme="majorBidi"/>
      <w:b/>
      <w:color w:val="4772B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D3B54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D3B54"/>
    <w:rPr>
      <w:rFonts w:asciiTheme="minorHAnsi" w:eastAsiaTheme="majorEastAsia" w:hAnsiTheme="minorHAnsi" w:cstheme="majorBidi"/>
      <w:b/>
      <w:color w:val="4772B7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D3B54"/>
    <w:rPr>
      <w:rFonts w:asciiTheme="minorHAnsi" w:eastAsiaTheme="majorEastAsia" w:hAnsiTheme="min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SubtleReference">
    <w:name w:val="Subtle Reference"/>
    <w:basedOn w:val="DefaultParagraphFont"/>
    <w:uiPriority w:val="31"/>
    <w:rsid w:val="00DD3B54"/>
    <w:rPr>
      <w:smallCaps/>
      <w:color w:val="5A5A5A" w:themeColor="text1" w:themeTint="A5"/>
    </w:rPr>
  </w:style>
  <w:style w:type="character" w:styleId="Strong">
    <w:name w:val="Strong"/>
    <w:aliases w:val="Bold black"/>
    <w:basedOn w:val="DefaultParagraphFont"/>
    <w:uiPriority w:val="22"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DD3B54"/>
    <w:pPr>
      <w:spacing w:before="160" w:line="276" w:lineRule="auto"/>
      <w:ind w:left="720" w:right="720"/>
      <w:jc w:val="center"/>
    </w:pPr>
    <w:rPr>
      <w:rFonts w:eastAsiaTheme="majorEastAsia" w:cstheme="majorBidi"/>
      <w:color w:val="4772B7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3B54"/>
    <w:rPr>
      <w:rFonts w:asciiTheme="minorHAnsi" w:eastAsiaTheme="majorEastAsia" w:hAnsiTheme="minorHAnsi" w:cstheme="majorBidi"/>
      <w:color w:val="4772B7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0BF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0BF"/>
    <w:rPr>
      <w:rFonts w:asciiTheme="minorHAnsi" w:hAnsiTheme="minorHAns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2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teracytrust.org.uk/communities/doncas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teracytrust.org.uk/communities/doncaster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4184-451A-4F67-B857-BF15E945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Flinn</dc:creator>
  <cp:keywords/>
  <dc:description/>
  <cp:lastModifiedBy>Hannah Riley</cp:lastModifiedBy>
  <cp:revision>7</cp:revision>
  <cp:lastPrinted>2019-02-08T15:40:00Z</cp:lastPrinted>
  <dcterms:created xsi:type="dcterms:W3CDTF">2019-08-15T13:44:00Z</dcterms:created>
  <dcterms:modified xsi:type="dcterms:W3CDTF">2019-09-10T15:18:00Z</dcterms:modified>
</cp:coreProperties>
</file>